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72" w:type="dxa"/>
        <w:jc w:val="center"/>
        <w:tblLook w:val="04A0" w:firstRow="1" w:lastRow="0" w:firstColumn="1" w:lastColumn="0" w:noHBand="0" w:noVBand="1"/>
      </w:tblPr>
      <w:tblGrid>
        <w:gridCol w:w="4962"/>
        <w:gridCol w:w="6210"/>
      </w:tblGrid>
      <w:tr w:rsidR="00100909" w:rsidRPr="00F77C0B" w:rsidTr="008238BA">
        <w:trPr>
          <w:jc w:val="center"/>
        </w:trPr>
        <w:tc>
          <w:tcPr>
            <w:tcW w:w="4962" w:type="dxa"/>
            <w:shd w:val="clear" w:color="auto" w:fill="auto"/>
          </w:tcPr>
          <w:p w:rsidR="00100909" w:rsidRPr="008238BA" w:rsidRDefault="008238BA" w:rsidP="00100909">
            <w:pPr>
              <w:spacing w:after="0" w:line="240" w:lineRule="auto"/>
              <w:jc w:val="center"/>
              <w:rPr>
                <w:b/>
                <w:sz w:val="26"/>
                <w:szCs w:val="26"/>
              </w:rPr>
            </w:pPr>
            <w:r>
              <w:rPr>
                <w:sz w:val="26"/>
                <w:szCs w:val="26"/>
              </w:rPr>
              <w:t xml:space="preserve">       </w:t>
            </w:r>
            <w:r w:rsidR="00100909" w:rsidRPr="008238BA">
              <w:rPr>
                <w:sz w:val="26"/>
                <w:szCs w:val="26"/>
              </w:rPr>
              <w:t>ỦY BAN NHÂN DÂN</w:t>
            </w:r>
          </w:p>
          <w:p w:rsidR="00100909" w:rsidRPr="008238BA" w:rsidRDefault="008238BA" w:rsidP="00100909">
            <w:pPr>
              <w:spacing w:after="0" w:line="240" w:lineRule="auto"/>
              <w:jc w:val="center"/>
              <w:rPr>
                <w:sz w:val="26"/>
                <w:szCs w:val="26"/>
              </w:rPr>
            </w:pPr>
            <w:r>
              <w:rPr>
                <w:b/>
                <w:sz w:val="26"/>
                <w:szCs w:val="26"/>
              </w:rPr>
              <w:t xml:space="preserve">       </w:t>
            </w:r>
            <w:r w:rsidR="00100909" w:rsidRPr="008238BA">
              <w:rPr>
                <w:sz w:val="26"/>
                <w:szCs w:val="26"/>
              </w:rPr>
              <w:t>QUẬN TÂN BÌNH</w:t>
            </w:r>
          </w:p>
          <w:p w:rsidR="00100909" w:rsidRPr="008238BA" w:rsidRDefault="008238BA" w:rsidP="00100909">
            <w:pPr>
              <w:spacing w:after="0" w:line="240" w:lineRule="auto"/>
              <w:jc w:val="center"/>
              <w:rPr>
                <w:b/>
                <w:sz w:val="26"/>
                <w:szCs w:val="26"/>
              </w:rPr>
            </w:pPr>
            <w:r>
              <w:rPr>
                <w:noProof/>
              </w:rPr>
              <mc:AlternateContent>
                <mc:Choice Requires="wps">
                  <w:drawing>
                    <wp:anchor distT="4294967295" distB="4294967295" distL="114300" distR="114300" simplePos="0" relativeHeight="251659264" behindDoc="0" locked="0" layoutInCell="1" allowOverlap="1" wp14:anchorId="7D60A618" wp14:editId="7FD0DA1B">
                      <wp:simplePos x="0" y="0"/>
                      <wp:positionH relativeFrom="column">
                        <wp:posOffset>1158875</wp:posOffset>
                      </wp:positionH>
                      <wp:positionV relativeFrom="paragraph">
                        <wp:posOffset>198755</wp:posOffset>
                      </wp:positionV>
                      <wp:extent cx="819785" cy="0"/>
                      <wp:effectExtent l="0" t="0" r="374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7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B79B49"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25pt,15.65pt" to="15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" strokecolor="windowText" strokeweight=".5pt">
                      <v:stroke joinstyle="miter"/>
                      <o:lock v:ext="edit" shapetype="f"/>
                    </v:line>
                  </w:pict>
                </mc:Fallback>
              </mc:AlternateContent>
            </w:r>
            <w:r>
              <w:rPr>
                <w:b/>
                <w:sz w:val="26"/>
                <w:szCs w:val="26"/>
              </w:rPr>
              <w:t xml:space="preserve">          </w:t>
            </w:r>
            <w:r w:rsidR="00100909" w:rsidRPr="008238BA">
              <w:rPr>
                <w:b/>
                <w:sz w:val="26"/>
                <w:szCs w:val="26"/>
              </w:rPr>
              <w:t>PHÒNG GIÁO DỤC VÀ ĐÀO TẠO</w:t>
            </w:r>
          </w:p>
          <w:p w:rsidR="00100909" w:rsidRPr="00903255" w:rsidRDefault="00100909" w:rsidP="00100909">
            <w:pPr>
              <w:spacing w:after="0" w:line="240" w:lineRule="auto"/>
              <w:jc w:val="center"/>
              <w:rPr>
                <w:b/>
              </w:rPr>
            </w:pPr>
          </w:p>
          <w:p w:rsidR="00100909" w:rsidRPr="00AF2BFB" w:rsidRDefault="008238BA" w:rsidP="00100909">
            <w:pPr>
              <w:spacing w:after="0" w:line="240" w:lineRule="auto"/>
              <w:ind w:left="133" w:right="356"/>
              <w:jc w:val="center"/>
              <w:rPr>
                <w:szCs w:val="28"/>
              </w:rPr>
            </w:pPr>
            <w:r>
              <w:rPr>
                <w:szCs w:val="28"/>
              </w:rPr>
              <w:t xml:space="preserve">            </w:t>
            </w:r>
            <w:r w:rsidR="00100909" w:rsidRPr="00AF2BFB">
              <w:rPr>
                <w:szCs w:val="28"/>
              </w:rPr>
              <w:t xml:space="preserve">Số: </w:t>
            </w:r>
            <w:r w:rsidR="00D250BB">
              <w:rPr>
                <w:szCs w:val="28"/>
              </w:rPr>
              <w:t>49</w:t>
            </w:r>
            <w:r w:rsidR="00100909" w:rsidRPr="00AF2BFB">
              <w:rPr>
                <w:szCs w:val="28"/>
              </w:rPr>
              <w:t>/GDĐT</w:t>
            </w:r>
          </w:p>
          <w:p w:rsidR="00100909" w:rsidRPr="00100909" w:rsidRDefault="008238BA" w:rsidP="001032B5">
            <w:pPr>
              <w:spacing w:after="0" w:line="240" w:lineRule="auto"/>
              <w:ind w:left="720"/>
              <w:jc w:val="center"/>
              <w:rPr>
                <w:b/>
                <w:sz w:val="24"/>
                <w:szCs w:val="24"/>
              </w:rPr>
            </w:pPr>
            <w:r>
              <w:rPr>
                <w:sz w:val="24"/>
                <w:szCs w:val="24"/>
              </w:rPr>
              <w:t xml:space="preserve"> </w:t>
            </w:r>
            <w:r w:rsidR="00100909" w:rsidRPr="00100909">
              <w:rPr>
                <w:sz w:val="24"/>
                <w:szCs w:val="24"/>
              </w:rPr>
              <w:t xml:space="preserve">V/v </w:t>
            </w:r>
            <w:r w:rsidR="001032B5">
              <w:rPr>
                <w:sz w:val="24"/>
                <w:szCs w:val="24"/>
              </w:rPr>
              <w:t>tổ chức truyền thông tiêm chủng vắc    xin DTP-VGB-Hib tại các cơ sở giáo dục có trẻ dưới 24 tháng tuổi</w:t>
            </w:r>
          </w:p>
        </w:tc>
        <w:tc>
          <w:tcPr>
            <w:tcW w:w="6210" w:type="dxa"/>
            <w:shd w:val="clear" w:color="auto" w:fill="auto"/>
          </w:tcPr>
          <w:p w:rsidR="00100909" w:rsidRPr="008238BA" w:rsidRDefault="00100909" w:rsidP="008238BA">
            <w:pPr>
              <w:spacing w:after="0" w:line="240" w:lineRule="auto"/>
              <w:rPr>
                <w:b/>
                <w:sz w:val="26"/>
                <w:szCs w:val="26"/>
              </w:rPr>
            </w:pPr>
            <w:r w:rsidRPr="008238BA">
              <w:rPr>
                <w:b/>
                <w:sz w:val="26"/>
                <w:szCs w:val="26"/>
              </w:rPr>
              <w:t>CỘNG HÒA XÃ HỘI CHỦ NGHĨA VIỆT NAM</w:t>
            </w:r>
          </w:p>
          <w:p w:rsidR="00100909" w:rsidRPr="00903255" w:rsidRDefault="008238BA" w:rsidP="008238BA">
            <w:pPr>
              <w:spacing w:after="0" w:line="240" w:lineRule="auto"/>
              <w:rPr>
                <w:b/>
              </w:rPr>
            </w:pPr>
            <w:r>
              <w:rPr>
                <w:b/>
                <w:sz w:val="26"/>
                <w:szCs w:val="26"/>
              </w:rPr>
              <w:t xml:space="preserve">                   </w:t>
            </w:r>
            <w:r w:rsidR="00100909" w:rsidRPr="008238BA">
              <w:rPr>
                <w:b/>
                <w:sz w:val="26"/>
                <w:szCs w:val="26"/>
              </w:rPr>
              <w:t>Độc lập – Tự do – Hạnh phúc</w:t>
            </w:r>
          </w:p>
          <w:p w:rsidR="00100909" w:rsidRPr="00F77C0B" w:rsidRDefault="00100909" w:rsidP="00100909">
            <w:pPr>
              <w:spacing w:after="0" w:line="240" w:lineRule="auto"/>
              <w:jc w:val="cente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916305</wp:posOffset>
                      </wp:positionH>
                      <wp:positionV relativeFrom="paragraph">
                        <wp:posOffset>27940</wp:posOffset>
                      </wp:positionV>
                      <wp:extent cx="18764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9C65F9"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2.2pt" to="219.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" strokecolor="windowText" strokeweight=".5pt">
                      <v:stroke joinstyle="miter"/>
                      <o:lock v:ext="edit" shapetype="f"/>
                    </v:line>
                  </w:pict>
                </mc:Fallback>
              </mc:AlternateContent>
            </w:r>
          </w:p>
          <w:p w:rsidR="00100909" w:rsidRPr="00F77C0B" w:rsidRDefault="00100909" w:rsidP="00100909">
            <w:pPr>
              <w:spacing w:after="0" w:line="240" w:lineRule="auto"/>
              <w:jc w:val="center"/>
            </w:pPr>
          </w:p>
          <w:p w:rsidR="00100909" w:rsidRPr="00AF2BFB" w:rsidRDefault="00100909" w:rsidP="00D250BB">
            <w:pPr>
              <w:spacing w:after="0" w:line="240" w:lineRule="auto"/>
              <w:jc w:val="center"/>
              <w:rPr>
                <w:b/>
                <w:i/>
                <w:szCs w:val="28"/>
              </w:rPr>
            </w:pPr>
            <w:r w:rsidRPr="00AF2BFB">
              <w:rPr>
                <w:i/>
                <w:szCs w:val="28"/>
              </w:rPr>
              <w:t xml:space="preserve">Tân Bình, ngày </w:t>
            </w:r>
            <w:r>
              <w:rPr>
                <w:i/>
                <w:szCs w:val="28"/>
              </w:rPr>
              <w:t xml:space="preserve"> </w:t>
            </w:r>
            <w:r w:rsidR="00D250BB">
              <w:rPr>
                <w:i/>
                <w:szCs w:val="28"/>
              </w:rPr>
              <w:t xml:space="preserve">12 </w:t>
            </w:r>
            <w:r w:rsidRPr="00AF2BFB">
              <w:rPr>
                <w:i/>
                <w:szCs w:val="28"/>
              </w:rPr>
              <w:t xml:space="preserve"> tháng </w:t>
            </w:r>
            <w:r>
              <w:rPr>
                <w:i/>
                <w:szCs w:val="28"/>
              </w:rPr>
              <w:t xml:space="preserve"> </w:t>
            </w:r>
            <w:r w:rsidR="008238BA">
              <w:rPr>
                <w:i/>
                <w:szCs w:val="28"/>
              </w:rPr>
              <w:t xml:space="preserve"> 01</w:t>
            </w:r>
            <w:r w:rsidRPr="00AF2BFB">
              <w:rPr>
                <w:i/>
                <w:szCs w:val="28"/>
              </w:rPr>
              <w:t xml:space="preserve">  năm 202</w:t>
            </w:r>
            <w:r w:rsidR="008238BA">
              <w:rPr>
                <w:i/>
                <w:szCs w:val="28"/>
              </w:rPr>
              <w:t>4</w:t>
            </w:r>
          </w:p>
        </w:tc>
      </w:tr>
    </w:tbl>
    <w:p w:rsidR="00100909" w:rsidRPr="00B7168F" w:rsidRDefault="00100909" w:rsidP="00100909">
      <w:pPr>
        <w:spacing w:after="0" w:line="240" w:lineRule="auto"/>
        <w:ind w:firstLine="720"/>
        <w:jc w:val="center"/>
        <w:rPr>
          <w:iCs/>
          <w:szCs w:val="28"/>
        </w:rPr>
      </w:pPr>
    </w:p>
    <w:p w:rsidR="00100909" w:rsidRDefault="00100909" w:rsidP="001032B5">
      <w:pPr>
        <w:spacing w:after="0" w:line="240" w:lineRule="auto"/>
        <w:ind w:firstLine="1985"/>
        <w:rPr>
          <w:iCs/>
          <w:szCs w:val="28"/>
        </w:rPr>
      </w:pPr>
      <w:r w:rsidRPr="00B7168F">
        <w:rPr>
          <w:iCs/>
          <w:szCs w:val="28"/>
        </w:rPr>
        <w:t xml:space="preserve">Kính gửi: </w:t>
      </w:r>
    </w:p>
    <w:p w:rsidR="001032B5" w:rsidRDefault="001032B5" w:rsidP="001032B5">
      <w:pPr>
        <w:spacing w:after="0" w:line="240" w:lineRule="auto"/>
        <w:ind w:left="720" w:firstLine="1985"/>
        <w:rPr>
          <w:iCs/>
          <w:szCs w:val="28"/>
        </w:rPr>
      </w:pPr>
      <w:r>
        <w:rPr>
          <w:iCs/>
          <w:szCs w:val="28"/>
        </w:rPr>
        <w:t>- Hiệu trưởng các trường mầm non (CL và NCL);</w:t>
      </w:r>
    </w:p>
    <w:p w:rsidR="001032B5" w:rsidRDefault="001032B5" w:rsidP="001032B5">
      <w:pPr>
        <w:spacing w:after="0" w:line="240" w:lineRule="auto"/>
        <w:ind w:left="720" w:firstLine="1985"/>
        <w:rPr>
          <w:iCs/>
          <w:szCs w:val="28"/>
        </w:rPr>
      </w:pPr>
      <w:r>
        <w:rPr>
          <w:iCs/>
          <w:szCs w:val="28"/>
        </w:rPr>
        <w:t>- Quán lý chuyên môn các nhóm lớp mẫu giáo độc lập.</w:t>
      </w:r>
    </w:p>
    <w:p w:rsidR="00100909" w:rsidRPr="00B7168F" w:rsidRDefault="00100909" w:rsidP="001032B5">
      <w:pPr>
        <w:spacing w:after="0" w:line="240" w:lineRule="auto"/>
        <w:rPr>
          <w:b/>
          <w:iCs/>
          <w:szCs w:val="28"/>
        </w:rPr>
      </w:pPr>
    </w:p>
    <w:p w:rsidR="008238BA" w:rsidRDefault="00100909" w:rsidP="00733759">
      <w:pPr>
        <w:spacing w:before="120" w:after="120" w:line="240" w:lineRule="auto"/>
        <w:ind w:firstLine="561"/>
        <w:jc w:val="both"/>
        <w:rPr>
          <w:szCs w:val="28"/>
        </w:rPr>
      </w:pPr>
      <w:r w:rsidRPr="006C660C">
        <w:rPr>
          <w:iCs/>
          <w:szCs w:val="28"/>
        </w:rPr>
        <w:t xml:space="preserve">Căn cứ </w:t>
      </w:r>
      <w:r w:rsidR="001032B5">
        <w:rPr>
          <w:iCs/>
          <w:szCs w:val="28"/>
        </w:rPr>
        <w:t>Kế hoạch số 02</w:t>
      </w:r>
      <w:r w:rsidRPr="006C660C">
        <w:rPr>
          <w:iCs/>
          <w:szCs w:val="28"/>
        </w:rPr>
        <w:t>/</w:t>
      </w:r>
      <w:r w:rsidR="001032B5">
        <w:rPr>
          <w:iCs/>
          <w:szCs w:val="28"/>
        </w:rPr>
        <w:t>KH-UBND</w:t>
      </w:r>
      <w:r w:rsidRPr="006C660C">
        <w:rPr>
          <w:iCs/>
          <w:szCs w:val="28"/>
        </w:rPr>
        <w:t xml:space="preserve"> ngày </w:t>
      </w:r>
      <w:r w:rsidR="001032B5">
        <w:rPr>
          <w:iCs/>
          <w:szCs w:val="28"/>
        </w:rPr>
        <w:t xml:space="preserve">04 </w:t>
      </w:r>
      <w:r w:rsidRPr="006C660C">
        <w:rPr>
          <w:iCs/>
          <w:szCs w:val="28"/>
        </w:rPr>
        <w:t xml:space="preserve">tháng </w:t>
      </w:r>
      <w:r w:rsidR="001032B5">
        <w:rPr>
          <w:iCs/>
          <w:szCs w:val="28"/>
        </w:rPr>
        <w:t>01</w:t>
      </w:r>
      <w:r w:rsidRPr="006C660C">
        <w:rPr>
          <w:iCs/>
          <w:szCs w:val="28"/>
        </w:rPr>
        <w:t xml:space="preserve"> năm 202</w:t>
      </w:r>
      <w:r w:rsidR="001032B5">
        <w:rPr>
          <w:iCs/>
          <w:szCs w:val="28"/>
        </w:rPr>
        <w:t>4</w:t>
      </w:r>
      <w:r w:rsidRPr="006C660C">
        <w:rPr>
          <w:iCs/>
          <w:szCs w:val="28"/>
        </w:rPr>
        <w:t xml:space="preserve"> của </w:t>
      </w:r>
      <w:r w:rsidR="001032B5">
        <w:rPr>
          <w:iCs/>
          <w:szCs w:val="28"/>
        </w:rPr>
        <w:t>Ủy</w:t>
      </w:r>
      <w:r w:rsidRPr="006C660C">
        <w:rPr>
          <w:iCs/>
          <w:szCs w:val="28"/>
        </w:rPr>
        <w:t xml:space="preserve"> </w:t>
      </w:r>
      <w:r w:rsidR="001032B5">
        <w:rPr>
          <w:iCs/>
          <w:szCs w:val="28"/>
        </w:rPr>
        <w:t xml:space="preserve">ban nhân dân quận </w:t>
      </w:r>
      <w:r w:rsidRPr="006C660C">
        <w:rPr>
          <w:iCs/>
          <w:szCs w:val="28"/>
        </w:rPr>
        <w:t xml:space="preserve">về </w:t>
      </w:r>
      <w:r w:rsidR="00733759">
        <w:rPr>
          <w:iCs/>
          <w:szCs w:val="28"/>
        </w:rPr>
        <w:t xml:space="preserve">việc </w:t>
      </w:r>
      <w:r w:rsidR="008238BA">
        <w:rPr>
          <w:szCs w:val="28"/>
        </w:rPr>
        <w:t xml:space="preserve">triển khai tiêm </w:t>
      </w:r>
      <w:r w:rsidR="001032B5">
        <w:rPr>
          <w:szCs w:val="28"/>
        </w:rPr>
        <w:t xml:space="preserve">chủng </w:t>
      </w:r>
      <w:r w:rsidR="008238BA">
        <w:rPr>
          <w:szCs w:val="28"/>
        </w:rPr>
        <w:t>vắc xin DTP-VGB-Hib do chính phủ Úc tài trợ trên địa bàn quận Tân Bình.</w:t>
      </w:r>
    </w:p>
    <w:p w:rsidR="003C4B18" w:rsidRDefault="00100909" w:rsidP="00733759">
      <w:pPr>
        <w:spacing w:before="120" w:after="120" w:line="240" w:lineRule="auto"/>
        <w:ind w:firstLine="561"/>
        <w:jc w:val="both"/>
        <w:rPr>
          <w:szCs w:val="28"/>
        </w:rPr>
      </w:pPr>
      <w:r>
        <w:rPr>
          <w:szCs w:val="28"/>
        </w:rPr>
        <w:t xml:space="preserve">Phòng Giáo dục và Đào tạo </w:t>
      </w:r>
      <w:r w:rsidR="001032B5">
        <w:rPr>
          <w:szCs w:val="28"/>
        </w:rPr>
        <w:t xml:space="preserve">đề nghị cán bộ quản lý các trường mầm non, quản lý chuyên môn các nhóm, lớp mẫu giáo độc lập có trẻ dưới 24 tháng (sau gọi chung là Thủ trưởng </w:t>
      </w:r>
      <w:r w:rsidR="00733759">
        <w:rPr>
          <w:szCs w:val="28"/>
        </w:rPr>
        <w:t xml:space="preserve">các </w:t>
      </w:r>
      <w:r w:rsidR="001032B5">
        <w:rPr>
          <w:szCs w:val="28"/>
        </w:rPr>
        <w:t>đơn vị) thực hiện nội dung sau:</w:t>
      </w:r>
    </w:p>
    <w:p w:rsidR="00733759" w:rsidRDefault="001032B5" w:rsidP="00733759">
      <w:pPr>
        <w:spacing w:before="120" w:after="120" w:line="240" w:lineRule="auto"/>
        <w:ind w:firstLine="561"/>
        <w:jc w:val="both"/>
        <w:rPr>
          <w:szCs w:val="28"/>
        </w:rPr>
      </w:pPr>
      <w:r>
        <w:rPr>
          <w:szCs w:val="28"/>
        </w:rPr>
        <w:t>1.</w:t>
      </w:r>
      <w:r w:rsidR="00733759">
        <w:rPr>
          <w:szCs w:val="28"/>
        </w:rPr>
        <w:t xml:space="preserve"> </w:t>
      </w:r>
      <w:r>
        <w:rPr>
          <w:szCs w:val="28"/>
        </w:rPr>
        <w:t xml:space="preserve">Thông báo đến đội ngũ cán bộ quản lý, giáo viên, nhân viên và cha mẹ học sinh về Kế hoạch </w:t>
      </w:r>
      <w:r w:rsidR="00733759">
        <w:rPr>
          <w:szCs w:val="28"/>
        </w:rPr>
        <w:t xml:space="preserve">số </w:t>
      </w:r>
      <w:r w:rsidR="00733759">
        <w:rPr>
          <w:iCs/>
          <w:szCs w:val="28"/>
        </w:rPr>
        <w:t>02</w:t>
      </w:r>
      <w:r w:rsidR="00733759" w:rsidRPr="006C660C">
        <w:rPr>
          <w:iCs/>
          <w:szCs w:val="28"/>
        </w:rPr>
        <w:t>/</w:t>
      </w:r>
      <w:r w:rsidR="00733759">
        <w:rPr>
          <w:iCs/>
          <w:szCs w:val="28"/>
        </w:rPr>
        <w:t>KH-UBND</w:t>
      </w:r>
      <w:r w:rsidR="00733759" w:rsidRPr="006C660C">
        <w:rPr>
          <w:iCs/>
          <w:szCs w:val="28"/>
        </w:rPr>
        <w:t xml:space="preserve"> ngày </w:t>
      </w:r>
      <w:r w:rsidR="00733759">
        <w:rPr>
          <w:iCs/>
          <w:szCs w:val="28"/>
        </w:rPr>
        <w:t xml:space="preserve">04 </w:t>
      </w:r>
      <w:r w:rsidR="00733759" w:rsidRPr="006C660C">
        <w:rPr>
          <w:iCs/>
          <w:szCs w:val="28"/>
        </w:rPr>
        <w:t xml:space="preserve">tháng </w:t>
      </w:r>
      <w:r w:rsidR="00733759">
        <w:rPr>
          <w:iCs/>
          <w:szCs w:val="28"/>
        </w:rPr>
        <w:t>01</w:t>
      </w:r>
      <w:r w:rsidR="00733759" w:rsidRPr="006C660C">
        <w:rPr>
          <w:iCs/>
          <w:szCs w:val="28"/>
        </w:rPr>
        <w:t xml:space="preserve"> năm 202</w:t>
      </w:r>
      <w:r w:rsidR="00733759">
        <w:rPr>
          <w:iCs/>
          <w:szCs w:val="28"/>
        </w:rPr>
        <w:t>4</w:t>
      </w:r>
      <w:r w:rsidR="00733759" w:rsidRPr="006C660C">
        <w:rPr>
          <w:iCs/>
          <w:szCs w:val="28"/>
        </w:rPr>
        <w:t xml:space="preserve"> của </w:t>
      </w:r>
      <w:r w:rsidR="00733759">
        <w:rPr>
          <w:iCs/>
          <w:szCs w:val="28"/>
        </w:rPr>
        <w:t>Ủy</w:t>
      </w:r>
      <w:r w:rsidR="00733759" w:rsidRPr="006C660C">
        <w:rPr>
          <w:iCs/>
          <w:szCs w:val="28"/>
        </w:rPr>
        <w:t xml:space="preserve"> </w:t>
      </w:r>
      <w:r w:rsidR="00733759">
        <w:rPr>
          <w:iCs/>
          <w:szCs w:val="28"/>
        </w:rPr>
        <w:t xml:space="preserve">ban nhân dân quận </w:t>
      </w:r>
      <w:r w:rsidR="00733759" w:rsidRPr="006C660C">
        <w:rPr>
          <w:iCs/>
          <w:szCs w:val="28"/>
        </w:rPr>
        <w:t xml:space="preserve">về </w:t>
      </w:r>
      <w:r w:rsidR="00733759">
        <w:rPr>
          <w:iCs/>
          <w:szCs w:val="28"/>
        </w:rPr>
        <w:t xml:space="preserve">việc </w:t>
      </w:r>
      <w:r w:rsidR="00733759">
        <w:rPr>
          <w:szCs w:val="28"/>
        </w:rPr>
        <w:t>triển khai tiêm chủng vắc xin DTP-VGB-Hib do chính phủ Úc tài trợ trên địa bàn quận Tân Bình (</w:t>
      </w:r>
      <w:r w:rsidR="00733759" w:rsidRPr="00733759">
        <w:rPr>
          <w:i/>
          <w:szCs w:val="28"/>
        </w:rPr>
        <w:t xml:space="preserve">đính kèm Kế hoạch số </w:t>
      </w:r>
      <w:r w:rsidR="00733759" w:rsidRPr="00733759">
        <w:rPr>
          <w:i/>
          <w:iCs/>
          <w:szCs w:val="28"/>
        </w:rPr>
        <w:t>02/KH-UBND ngày 04 tháng 01 năm 2024 của Ủy ban nhân dân quận</w:t>
      </w:r>
      <w:r w:rsidR="00733759">
        <w:rPr>
          <w:iCs/>
          <w:szCs w:val="28"/>
        </w:rPr>
        <w:t>).</w:t>
      </w:r>
    </w:p>
    <w:p w:rsidR="001032B5" w:rsidRDefault="00733759" w:rsidP="00733759">
      <w:pPr>
        <w:spacing w:before="120" w:after="120" w:line="240" w:lineRule="auto"/>
        <w:ind w:firstLine="561"/>
        <w:jc w:val="both"/>
        <w:rPr>
          <w:szCs w:val="28"/>
        </w:rPr>
      </w:pPr>
      <w:r>
        <w:rPr>
          <w:szCs w:val="28"/>
        </w:rPr>
        <w:t>2. Thực hiện truyền thông về hoạt động triển khai tiêm bổ sung vắc xin DTP-VGB-Hib tại các cơ sở giáo dục có trẻ đang theo học dưới 24 tháng tuổi qua các kênh truyền thông của trường như thông báo tại cổng thông tin điện tử, bảng tin trường, giấy mời, thông tin trong nhóm zalo phụ huynh; thông tin rộng rãi đến cha mẹ học sinh về nguy cơ mắc bệnh bạch hầu, ho gà, uốn ván, viêm gan B, viêm phổi/viêm màng não mủ do khuẩn Hib…</w:t>
      </w:r>
    </w:p>
    <w:p w:rsidR="00733759" w:rsidRDefault="00733759" w:rsidP="00733759">
      <w:pPr>
        <w:spacing w:before="120" w:after="120" w:line="240" w:lineRule="auto"/>
        <w:ind w:firstLine="561"/>
        <w:jc w:val="both"/>
        <w:rPr>
          <w:szCs w:val="28"/>
        </w:rPr>
      </w:pPr>
      <w:r>
        <w:rPr>
          <w:szCs w:val="28"/>
        </w:rPr>
        <w:t>Đề nghị Thủ trưởng các đơn vị tổ chức thực hiện nghiêm túc./.</w:t>
      </w:r>
    </w:p>
    <w:p w:rsidR="00410574" w:rsidRDefault="00410574" w:rsidP="00410574">
      <w:pPr>
        <w:spacing w:before="120" w:after="120" w:line="240" w:lineRule="auto"/>
        <w:jc w:val="both"/>
        <w:rPr>
          <w:szCs w:val="28"/>
        </w:rPr>
      </w:pPr>
    </w:p>
    <w:p w:rsidR="00410574" w:rsidRPr="00410574" w:rsidRDefault="00410574" w:rsidP="00410574">
      <w:pPr>
        <w:spacing w:after="0" w:line="240" w:lineRule="auto"/>
        <w:jc w:val="both"/>
        <w:rPr>
          <w:b/>
          <w:szCs w:val="28"/>
        </w:rPr>
      </w:pPr>
      <w:r w:rsidRPr="00410574">
        <w:rPr>
          <w:b/>
          <w:i/>
          <w:sz w:val="24"/>
          <w:szCs w:val="24"/>
        </w:rPr>
        <w:t xml:space="preserve">Nơi nhận: </w:t>
      </w:r>
      <w:r>
        <w:rPr>
          <w:szCs w:val="28"/>
        </w:rPr>
        <w:t xml:space="preserve">                                                                   </w:t>
      </w:r>
      <w:r w:rsidR="006C660C">
        <w:rPr>
          <w:szCs w:val="28"/>
        </w:rPr>
        <w:t xml:space="preserve">  </w:t>
      </w:r>
      <w:r>
        <w:rPr>
          <w:szCs w:val="28"/>
        </w:rPr>
        <w:t xml:space="preserve">  </w:t>
      </w:r>
      <w:r w:rsidR="008238BA">
        <w:rPr>
          <w:szCs w:val="28"/>
        </w:rPr>
        <w:t xml:space="preserve">     </w:t>
      </w:r>
      <w:r w:rsidRPr="006C660C">
        <w:rPr>
          <w:b/>
          <w:szCs w:val="28"/>
        </w:rPr>
        <w:t>TRƯỞNG</w:t>
      </w:r>
      <w:r w:rsidRPr="00410574">
        <w:rPr>
          <w:b/>
          <w:szCs w:val="28"/>
        </w:rPr>
        <w:t xml:space="preserve"> PHÒNG</w:t>
      </w:r>
    </w:p>
    <w:p w:rsidR="00733759" w:rsidRDefault="00410574" w:rsidP="00410574">
      <w:pPr>
        <w:spacing w:after="0" w:line="240" w:lineRule="auto"/>
        <w:jc w:val="both"/>
        <w:rPr>
          <w:sz w:val="22"/>
        </w:rPr>
      </w:pPr>
      <w:r>
        <w:rPr>
          <w:szCs w:val="28"/>
        </w:rPr>
        <w:t xml:space="preserve">- </w:t>
      </w:r>
      <w:r w:rsidRPr="00410574">
        <w:rPr>
          <w:sz w:val="22"/>
        </w:rPr>
        <w:t xml:space="preserve">Như trên;   </w:t>
      </w:r>
    </w:p>
    <w:p w:rsidR="00733759" w:rsidRDefault="00733759" w:rsidP="00410574">
      <w:pPr>
        <w:spacing w:after="0" w:line="240" w:lineRule="auto"/>
        <w:jc w:val="both"/>
        <w:rPr>
          <w:sz w:val="22"/>
        </w:rPr>
      </w:pPr>
      <w:r>
        <w:rPr>
          <w:sz w:val="22"/>
        </w:rPr>
        <w:t>- TTUB: PCT/VX;</w:t>
      </w:r>
    </w:p>
    <w:p w:rsidR="00410574" w:rsidRDefault="00733759" w:rsidP="00410574">
      <w:pPr>
        <w:spacing w:after="0" w:line="240" w:lineRule="auto"/>
        <w:jc w:val="both"/>
        <w:rPr>
          <w:szCs w:val="28"/>
        </w:rPr>
      </w:pPr>
      <w:r>
        <w:rPr>
          <w:sz w:val="22"/>
        </w:rPr>
        <w:t>- TTYT;</w:t>
      </w:r>
      <w:r w:rsidR="00410574">
        <w:rPr>
          <w:szCs w:val="28"/>
        </w:rPr>
        <w:t xml:space="preserve">   </w:t>
      </w:r>
      <w:r w:rsidR="006C660C">
        <w:rPr>
          <w:szCs w:val="28"/>
        </w:rPr>
        <w:t xml:space="preserve">                                                                 </w:t>
      </w:r>
      <w:r w:rsidR="00410574">
        <w:rPr>
          <w:szCs w:val="28"/>
        </w:rPr>
        <w:t xml:space="preserve">                        </w:t>
      </w:r>
      <w:r w:rsidR="00D250BB">
        <w:rPr>
          <w:szCs w:val="28"/>
        </w:rPr>
        <w:t>(đã ký)</w:t>
      </w:r>
      <w:bookmarkStart w:id="0" w:name="_GoBack"/>
      <w:bookmarkEnd w:id="0"/>
      <w:r w:rsidR="00410574">
        <w:rPr>
          <w:szCs w:val="28"/>
        </w:rPr>
        <w:t xml:space="preserve">                                     </w:t>
      </w:r>
    </w:p>
    <w:p w:rsidR="00410574" w:rsidRPr="00410574" w:rsidRDefault="00410574" w:rsidP="00410574">
      <w:pPr>
        <w:spacing w:after="0" w:line="240" w:lineRule="auto"/>
        <w:jc w:val="both"/>
        <w:rPr>
          <w:sz w:val="22"/>
        </w:rPr>
      </w:pPr>
      <w:r w:rsidRPr="00410574">
        <w:rPr>
          <w:sz w:val="22"/>
        </w:rPr>
        <w:t>-</w:t>
      </w:r>
      <w:r>
        <w:rPr>
          <w:sz w:val="22"/>
        </w:rPr>
        <w:t xml:space="preserve"> </w:t>
      </w:r>
      <w:r w:rsidR="00D95650">
        <w:rPr>
          <w:sz w:val="22"/>
        </w:rPr>
        <w:t>BLĐ P.</w:t>
      </w:r>
      <w:r w:rsidR="006C660C">
        <w:rPr>
          <w:sz w:val="22"/>
        </w:rPr>
        <w:t>GDĐT</w:t>
      </w:r>
      <w:r w:rsidRPr="00410574">
        <w:rPr>
          <w:sz w:val="22"/>
        </w:rPr>
        <w:t>;</w:t>
      </w:r>
    </w:p>
    <w:p w:rsidR="00410574" w:rsidRDefault="00410574" w:rsidP="00410574">
      <w:pPr>
        <w:spacing w:after="0" w:line="240" w:lineRule="auto"/>
        <w:jc w:val="both"/>
        <w:rPr>
          <w:sz w:val="22"/>
        </w:rPr>
      </w:pPr>
      <w:r w:rsidRPr="00410574">
        <w:rPr>
          <w:sz w:val="22"/>
        </w:rPr>
        <w:t>-</w:t>
      </w:r>
      <w:r>
        <w:rPr>
          <w:sz w:val="22"/>
        </w:rPr>
        <w:t xml:space="preserve"> </w:t>
      </w:r>
      <w:r w:rsidRPr="00410574">
        <w:rPr>
          <w:sz w:val="22"/>
        </w:rPr>
        <w:t>Lưu: VT, Nghị.</w:t>
      </w:r>
      <w:r w:rsidR="006C660C">
        <w:rPr>
          <w:sz w:val="22"/>
        </w:rPr>
        <w:t xml:space="preserve"> </w:t>
      </w:r>
    </w:p>
    <w:p w:rsidR="006C660C" w:rsidRDefault="006C660C" w:rsidP="00410574">
      <w:pPr>
        <w:spacing w:after="0" w:line="240" w:lineRule="auto"/>
        <w:jc w:val="both"/>
        <w:rPr>
          <w:sz w:val="22"/>
        </w:rPr>
      </w:pPr>
    </w:p>
    <w:p w:rsidR="006C660C" w:rsidRDefault="006C660C" w:rsidP="00410574">
      <w:pPr>
        <w:spacing w:after="0" w:line="240" w:lineRule="auto"/>
        <w:jc w:val="both"/>
        <w:rPr>
          <w:szCs w:val="28"/>
        </w:rPr>
      </w:pPr>
    </w:p>
    <w:p w:rsidR="00410574" w:rsidRPr="00D95650" w:rsidRDefault="00410574" w:rsidP="00410574">
      <w:pPr>
        <w:spacing w:after="0" w:line="240" w:lineRule="auto"/>
        <w:jc w:val="both"/>
        <w:rPr>
          <w:rFonts w:eastAsia="Times New Roman"/>
          <w:b/>
          <w:bCs/>
          <w:color w:val="000000" w:themeColor="text1"/>
          <w:sz w:val="24"/>
          <w:szCs w:val="24"/>
          <w:bdr w:val="none" w:sz="0" w:space="0" w:color="auto" w:frame="1"/>
          <w:lang w:val="nl-NL"/>
        </w:rPr>
      </w:pPr>
      <w:r>
        <w:rPr>
          <w:szCs w:val="28"/>
        </w:rPr>
        <w:t xml:space="preserve">                                                    </w:t>
      </w:r>
      <w:r w:rsidR="00733759">
        <w:rPr>
          <w:szCs w:val="28"/>
        </w:rPr>
        <w:t xml:space="preserve">                              </w:t>
      </w:r>
      <w:r>
        <w:rPr>
          <w:szCs w:val="28"/>
        </w:rPr>
        <w:t xml:space="preserve">  </w:t>
      </w:r>
      <w:r w:rsidR="00D95650">
        <w:rPr>
          <w:szCs w:val="28"/>
        </w:rPr>
        <w:t xml:space="preserve">  </w:t>
      </w:r>
      <w:r w:rsidR="008238BA">
        <w:rPr>
          <w:szCs w:val="28"/>
        </w:rPr>
        <w:t xml:space="preserve">   </w:t>
      </w:r>
      <w:r w:rsidR="00D95650">
        <w:rPr>
          <w:szCs w:val="28"/>
        </w:rPr>
        <w:t xml:space="preserve">    </w:t>
      </w:r>
      <w:r w:rsidR="00D95650" w:rsidRPr="00D95650">
        <w:rPr>
          <w:b/>
          <w:szCs w:val="28"/>
        </w:rPr>
        <w:t>Phan Văn Quang</w:t>
      </w:r>
    </w:p>
    <w:sectPr w:rsidR="00410574" w:rsidRPr="00D95650" w:rsidSect="006415C2">
      <w:pgSz w:w="11907" w:h="16840" w:code="9"/>
      <w:pgMar w:top="1584" w:right="1008" w:bottom="1008" w:left="1440" w:header="562" w:footer="605"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650E9"/>
    <w:multiLevelType w:val="hybridMultilevel"/>
    <w:tmpl w:val="7D9C572C"/>
    <w:lvl w:ilvl="0" w:tplc="AA2848C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2D6533D7"/>
    <w:multiLevelType w:val="hybridMultilevel"/>
    <w:tmpl w:val="DEBC95E2"/>
    <w:lvl w:ilvl="0" w:tplc="8160A210">
      <w:start w:val="1"/>
      <w:numFmt w:val="bullet"/>
      <w:lvlText w:val="-"/>
      <w:lvlJc w:val="left"/>
      <w:pPr>
        <w:ind w:left="3928" w:hanging="360"/>
      </w:pPr>
      <w:rPr>
        <w:rFonts w:ascii="Times New Roman" w:eastAsia="Times New Roman" w:hAnsi="Times New Roman" w:cs="Times New Roman" w:hint="default"/>
      </w:rPr>
    </w:lvl>
    <w:lvl w:ilvl="1" w:tplc="04090003">
      <w:start w:val="1"/>
      <w:numFmt w:val="bullet"/>
      <w:lvlText w:val="o"/>
      <w:lvlJc w:val="left"/>
      <w:pPr>
        <w:ind w:left="4648" w:hanging="360"/>
      </w:pPr>
      <w:rPr>
        <w:rFonts w:ascii="Courier New" w:hAnsi="Courier New" w:cs="Courier New" w:hint="default"/>
      </w:rPr>
    </w:lvl>
    <w:lvl w:ilvl="2" w:tplc="04090005" w:tentative="1">
      <w:start w:val="1"/>
      <w:numFmt w:val="bullet"/>
      <w:lvlText w:val=""/>
      <w:lvlJc w:val="left"/>
      <w:pPr>
        <w:ind w:left="5368" w:hanging="360"/>
      </w:pPr>
      <w:rPr>
        <w:rFonts w:ascii="Wingdings" w:hAnsi="Wingdings" w:hint="default"/>
      </w:rPr>
    </w:lvl>
    <w:lvl w:ilvl="3" w:tplc="04090001" w:tentative="1">
      <w:start w:val="1"/>
      <w:numFmt w:val="bullet"/>
      <w:lvlText w:val=""/>
      <w:lvlJc w:val="left"/>
      <w:pPr>
        <w:ind w:left="6088" w:hanging="360"/>
      </w:pPr>
      <w:rPr>
        <w:rFonts w:ascii="Symbol" w:hAnsi="Symbol" w:hint="default"/>
      </w:rPr>
    </w:lvl>
    <w:lvl w:ilvl="4" w:tplc="04090003" w:tentative="1">
      <w:start w:val="1"/>
      <w:numFmt w:val="bullet"/>
      <w:lvlText w:val="o"/>
      <w:lvlJc w:val="left"/>
      <w:pPr>
        <w:ind w:left="6808" w:hanging="360"/>
      </w:pPr>
      <w:rPr>
        <w:rFonts w:ascii="Courier New" w:hAnsi="Courier New" w:cs="Courier New" w:hint="default"/>
      </w:rPr>
    </w:lvl>
    <w:lvl w:ilvl="5" w:tplc="04090005" w:tentative="1">
      <w:start w:val="1"/>
      <w:numFmt w:val="bullet"/>
      <w:lvlText w:val=""/>
      <w:lvlJc w:val="left"/>
      <w:pPr>
        <w:ind w:left="7528" w:hanging="360"/>
      </w:pPr>
      <w:rPr>
        <w:rFonts w:ascii="Wingdings" w:hAnsi="Wingdings" w:hint="default"/>
      </w:rPr>
    </w:lvl>
    <w:lvl w:ilvl="6" w:tplc="04090001" w:tentative="1">
      <w:start w:val="1"/>
      <w:numFmt w:val="bullet"/>
      <w:lvlText w:val=""/>
      <w:lvlJc w:val="left"/>
      <w:pPr>
        <w:ind w:left="8248" w:hanging="360"/>
      </w:pPr>
      <w:rPr>
        <w:rFonts w:ascii="Symbol" w:hAnsi="Symbol" w:hint="default"/>
      </w:rPr>
    </w:lvl>
    <w:lvl w:ilvl="7" w:tplc="04090003" w:tentative="1">
      <w:start w:val="1"/>
      <w:numFmt w:val="bullet"/>
      <w:lvlText w:val="o"/>
      <w:lvlJc w:val="left"/>
      <w:pPr>
        <w:ind w:left="8968" w:hanging="360"/>
      </w:pPr>
      <w:rPr>
        <w:rFonts w:ascii="Courier New" w:hAnsi="Courier New" w:cs="Courier New" w:hint="default"/>
      </w:rPr>
    </w:lvl>
    <w:lvl w:ilvl="8" w:tplc="04090005" w:tentative="1">
      <w:start w:val="1"/>
      <w:numFmt w:val="bullet"/>
      <w:lvlText w:val=""/>
      <w:lvlJc w:val="left"/>
      <w:pPr>
        <w:ind w:left="9688" w:hanging="360"/>
      </w:pPr>
      <w:rPr>
        <w:rFonts w:ascii="Wingdings" w:hAnsi="Wingdings" w:hint="default"/>
      </w:rPr>
    </w:lvl>
  </w:abstractNum>
  <w:abstractNum w:abstractNumId="2" w15:restartNumberingAfterBreak="0">
    <w:nsid w:val="490453DE"/>
    <w:multiLevelType w:val="hybridMultilevel"/>
    <w:tmpl w:val="D9EA8F5A"/>
    <w:lvl w:ilvl="0" w:tplc="A62A3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09"/>
    <w:rsid w:val="0003069E"/>
    <w:rsid w:val="0005312E"/>
    <w:rsid w:val="000B063C"/>
    <w:rsid w:val="00100909"/>
    <w:rsid w:val="001032B5"/>
    <w:rsid w:val="001A541A"/>
    <w:rsid w:val="001C7042"/>
    <w:rsid w:val="002921DE"/>
    <w:rsid w:val="003C4B18"/>
    <w:rsid w:val="003D7A55"/>
    <w:rsid w:val="00410574"/>
    <w:rsid w:val="0041695D"/>
    <w:rsid w:val="004224F2"/>
    <w:rsid w:val="00453334"/>
    <w:rsid w:val="00516BEE"/>
    <w:rsid w:val="005C4125"/>
    <w:rsid w:val="00624189"/>
    <w:rsid w:val="006415C2"/>
    <w:rsid w:val="00655913"/>
    <w:rsid w:val="00697B88"/>
    <w:rsid w:val="00697FC7"/>
    <w:rsid w:val="006C660C"/>
    <w:rsid w:val="006E0454"/>
    <w:rsid w:val="00733759"/>
    <w:rsid w:val="008238BA"/>
    <w:rsid w:val="00895B7A"/>
    <w:rsid w:val="008A7151"/>
    <w:rsid w:val="00914A5D"/>
    <w:rsid w:val="00962B1A"/>
    <w:rsid w:val="009765BB"/>
    <w:rsid w:val="00A77BC8"/>
    <w:rsid w:val="00AD103E"/>
    <w:rsid w:val="00AD6348"/>
    <w:rsid w:val="00AF62FB"/>
    <w:rsid w:val="00BA4BC4"/>
    <w:rsid w:val="00BD29C2"/>
    <w:rsid w:val="00C90B4A"/>
    <w:rsid w:val="00CF3448"/>
    <w:rsid w:val="00D250BB"/>
    <w:rsid w:val="00D266DD"/>
    <w:rsid w:val="00D64F94"/>
    <w:rsid w:val="00D95650"/>
    <w:rsid w:val="00E459AF"/>
    <w:rsid w:val="00E468A2"/>
    <w:rsid w:val="00EB1579"/>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AACA"/>
  <w15:chartTrackingRefBased/>
  <w15:docId w15:val="{26DD0913-2906-4D6F-BBD1-C8EADC93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09"/>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bullet 1 Char,Bullet L1 Char,Colorful List - Accent 11 Char,List Paragraph 1 Char,List Paragraph11 Char,bullet Char,My checklist Char,FooterText Char,numbered Char,Paragraphe de liste Char,1. Char,lp1 Char,? Char"/>
    <w:link w:val="ListParagraph"/>
    <w:uiPriority w:val="34"/>
    <w:qFormat/>
    <w:locked/>
    <w:rsid w:val="00100909"/>
    <w:rPr>
      <w:rFonts w:ascii="Times New Roman" w:eastAsia="Calibri" w:hAnsi="Times New Roman" w:cs="Times New Roman"/>
      <w:sz w:val="28"/>
    </w:rPr>
  </w:style>
  <w:style w:type="paragraph" w:styleId="ListParagraph">
    <w:name w:val="List Paragraph"/>
    <w:aliases w:val="List Paragraph1,bullet 1,Bullet L1,Colorful List - Accent 11,List Paragraph 1,List Paragraph11,bullet,My checklist,FooterText,numbered,Paragraphe de liste,VNA - List Paragraph,1.,lp1,lp11,Table Sequence,List A,Norm,abc,Nga 3,?,Đoạn văn"/>
    <w:basedOn w:val="Normal"/>
    <w:link w:val="ListParagraphChar"/>
    <w:uiPriority w:val="34"/>
    <w:qFormat/>
    <w:rsid w:val="00100909"/>
    <w:pPr>
      <w:ind w:left="720"/>
      <w:contextualSpacing/>
    </w:pPr>
  </w:style>
  <w:style w:type="table" w:styleId="TableGrid">
    <w:name w:val="Table Grid"/>
    <w:basedOn w:val="TableNormal"/>
    <w:uiPriority w:val="39"/>
    <w:rsid w:val="000B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21</cp:revision>
  <cp:lastPrinted>2024-01-11T07:47:00Z</cp:lastPrinted>
  <dcterms:created xsi:type="dcterms:W3CDTF">2022-10-03T00:34:00Z</dcterms:created>
  <dcterms:modified xsi:type="dcterms:W3CDTF">2024-01-15T06:54:00Z</dcterms:modified>
</cp:coreProperties>
</file>